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26" w:rsidRDefault="009B5026" w:rsidP="009B50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ESPERTO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118"/>
        <w:gridCol w:w="3827"/>
        <w:gridCol w:w="1276"/>
        <w:gridCol w:w="1099"/>
      </w:tblGrid>
      <w:tr w:rsidR="009B5026" w:rsidTr="006D065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9B5026" w:rsidTr="006D065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9B5026" w:rsidRDefault="009B5026" w:rsidP="006D0655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  <w:p w:rsidR="009B5026" w:rsidRPr="00285960" w:rsidRDefault="009B5026" w:rsidP="006D065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5960">
              <w:rPr>
                <w:rFonts w:ascii="Arial" w:hAnsi="Arial" w:cs="Arial"/>
                <w:bCs/>
                <w:sz w:val="18"/>
                <w:szCs w:val="18"/>
              </w:rPr>
              <w:t>(MAX PUNTI 10)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6 per votazione fino a 80/110</w:t>
            </w:r>
          </w:p>
          <w:p w:rsidR="009B5026" w:rsidRDefault="009B5026" w:rsidP="006D0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7 per votazione da 81 a 99/110</w:t>
            </w:r>
          </w:p>
          <w:p w:rsidR="009B5026" w:rsidRDefault="009B5026" w:rsidP="006D0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8 per votazione da 100 a 109/110</w:t>
            </w:r>
          </w:p>
          <w:p w:rsidR="009B5026" w:rsidRDefault="009B5026" w:rsidP="006D0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9 per votazione uguale a 110/110</w:t>
            </w:r>
          </w:p>
          <w:p w:rsidR="009B5026" w:rsidRDefault="009B5026" w:rsidP="006D065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10 per votazione uguale a 110/110  e lode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5026" w:rsidTr="006D065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 , SPECIALIZZAZIONE POST-UNIVERSITARIA (DI DURATA ALMENO ANNUALE), DOTTORATO DI RICERCA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2 per ogni titolo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6 punti)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026" w:rsidTr="006D065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Esperienza lavorativa professionale nel settore di pertinenza  (escluso docenza nelle scuole)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3 per ogni anno o frazione superiore a 6 mesi 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punti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026" w:rsidTr="006D065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Docenza di ruolo e non di ruolo in scuole pubbliche nel settore di pertinenza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0,50  per ogni anno o frazione superiore a 6 mesi  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punti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5026" w:rsidTr="006D065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COMPETENZE INFORMATICHE CERTIFICATE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ECDL – EUCIP- EIPASS-PEKIT)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Punto per ogni titolo conseguito 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3 punti)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5026" w:rsidTr="006D0655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Pregresse esperienze in qualità di Esperto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>
              <w:rPr>
                <w:rFonts w:ascii="Arial" w:hAnsi="Arial" w:cs="Arial"/>
                <w:b/>
                <w:sz w:val="18"/>
                <w:szCs w:val="18"/>
              </w:rPr>
              <w:t>PON nel settore di pertinenza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1 per ogni esperienza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5)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B5026" w:rsidTr="006D0655">
        <w:trPr>
          <w:jc w:val="center"/>
        </w:trPr>
        <w:tc>
          <w:tcPr>
            <w:tcW w:w="7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026" w:rsidRDefault="009B5026" w:rsidP="006D065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026" w:rsidRDefault="009B5026" w:rsidP="006D065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9B5026" w:rsidRDefault="009B5026" w:rsidP="009B5026">
      <w:pPr>
        <w:jc w:val="both"/>
        <w:rPr>
          <w:rFonts w:ascii="Arial" w:hAnsi="Arial" w:cs="Arial"/>
          <w:b/>
          <w:bCs/>
        </w:rPr>
      </w:pPr>
    </w:p>
    <w:p w:rsidR="009B5026" w:rsidRDefault="009B5026" w:rsidP="009B50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</w:t>
      </w:r>
    </w:p>
    <w:p w:rsidR="009B5026" w:rsidRDefault="009B5026" w:rsidP="009B5026"/>
    <w:p w:rsidR="009B5026" w:rsidRDefault="009B5026" w:rsidP="009B5026"/>
    <w:p w:rsidR="00DA1D9C" w:rsidRDefault="00DA1D9C">
      <w:bookmarkStart w:id="0" w:name="_GoBack"/>
      <w:bookmarkEnd w:id="0"/>
    </w:p>
    <w:sectPr w:rsidR="00DA1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70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0C"/>
    <w:rsid w:val="0013578F"/>
    <w:rsid w:val="009B5026"/>
    <w:rsid w:val="00DA1D9C"/>
    <w:rsid w:val="00F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026"/>
    <w:pPr>
      <w:spacing w:after="160"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026"/>
    <w:pPr>
      <w:spacing w:after="160"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2018-02-16T08:29:00Z</dcterms:created>
  <dcterms:modified xsi:type="dcterms:W3CDTF">2018-02-16T08:32:00Z</dcterms:modified>
</cp:coreProperties>
</file>